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6" w:rsidRDefault="00036486" w:rsidP="00660634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036486" w:rsidRPr="00B21330" w:rsidRDefault="00036486" w:rsidP="00E06DFB">
      <w:pPr>
        <w:spacing w:after="0" w:line="240" w:lineRule="auto"/>
        <w:jc w:val="center"/>
        <w:rPr>
          <w:rFonts w:asciiTheme="majorHAnsi" w:hAnsiTheme="majorHAnsi" w:cs="Times New Roman"/>
          <w:b/>
          <w:bCs/>
          <w:i/>
          <w:szCs w:val="24"/>
        </w:rPr>
      </w:pPr>
    </w:p>
    <w:p w:rsidR="00E06DFB" w:rsidRDefault="00E06DFB" w:rsidP="00E06DFB">
      <w:pPr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32"/>
          <w:szCs w:val="24"/>
        </w:rPr>
      </w:pPr>
      <w:r w:rsidRPr="00267AD2">
        <w:rPr>
          <w:rFonts w:asciiTheme="majorHAnsi" w:hAnsiTheme="majorHAnsi" w:cs="Times New Roman"/>
          <w:b/>
          <w:bCs/>
          <w:i/>
          <w:sz w:val="32"/>
          <w:szCs w:val="24"/>
        </w:rPr>
        <w:t>Уважаемые</w:t>
      </w:r>
    </w:p>
    <w:p w:rsidR="00E06DFB" w:rsidRPr="00267AD2" w:rsidRDefault="00E06DFB" w:rsidP="00E06DFB">
      <w:pPr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32"/>
          <w:szCs w:val="24"/>
        </w:rPr>
      </w:pPr>
      <w:r w:rsidRPr="00267AD2">
        <w:rPr>
          <w:rFonts w:asciiTheme="majorHAnsi" w:hAnsiTheme="majorHAnsi" w:cs="Times New Roman"/>
          <w:b/>
          <w:bCs/>
          <w:i/>
          <w:sz w:val="32"/>
          <w:szCs w:val="24"/>
        </w:rPr>
        <w:t>родители!</w:t>
      </w:r>
    </w:p>
    <w:p w:rsidR="00E06DFB" w:rsidRDefault="00E06DFB" w:rsidP="00E06DFB">
      <w:pPr>
        <w:shd w:val="clear" w:color="auto" w:fill="FFFFFF"/>
        <w:spacing w:after="0" w:line="263" w:lineRule="atLeast"/>
        <w:jc w:val="both"/>
        <w:rPr>
          <w:rFonts w:asciiTheme="majorHAnsi" w:hAnsiTheme="majorHAnsi" w:cs="Times New Roman"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B21330">
        <w:rPr>
          <w:rFonts w:asciiTheme="majorHAnsi" w:hAnsiTheme="majorHAns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 wp14:anchorId="5E4A5374" wp14:editId="64706394">
            <wp:simplePos x="0" y="0"/>
            <wp:positionH relativeFrom="column">
              <wp:posOffset>3669030</wp:posOffset>
            </wp:positionH>
            <wp:positionV relativeFrom="paragraph">
              <wp:posOffset>180340</wp:posOffset>
            </wp:positionV>
            <wp:extent cx="722630" cy="1038225"/>
            <wp:effectExtent l="19050" t="19050" r="20320" b="28575"/>
            <wp:wrapSquare wrapText="bothSides"/>
            <wp:docPr id="325" name="Рисунок 325" descr="тылу ГогиЛиба - книги онлайн бесплатно и без регистрации - Электронная библиотека gogilib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ылу ГогиЛиба - книги онлайн бесплатно и без регистрации - Электронная библиотека gogiliba.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3374" r="5263" b="15093"/>
                    <a:stretch/>
                  </pic:blipFill>
                  <pic:spPr bwMode="auto">
                    <a:xfrm>
                      <a:off x="0" y="0"/>
                      <a:ext cx="722630" cy="1038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2">
        <w:rPr>
          <w:rFonts w:ascii="Monotype Corsiva" w:hAnsi="Monotype Corsiva" w:cs="Times New Roman"/>
          <w:sz w:val="32"/>
          <w:szCs w:val="28"/>
        </w:rPr>
        <w:t xml:space="preserve">Для того чтобы дети знали и помнили о героических подвигах наших дедов и отцов – в них нужно воспитывать патриотические чувства. Рассказать о войне, о погибших родственниках, о тяжелых испытаниях, которые пришлось пережить миллионам людей, о борьбе с фашизмом и о Победе. </w:t>
      </w:r>
    </w:p>
    <w:p w:rsidR="00E06DFB" w:rsidRPr="00267AD2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267AD2">
        <w:rPr>
          <w:rFonts w:ascii="Monotype Corsiva" w:hAnsi="Monotype Corsiva" w:cs="Times New Roman"/>
          <w:sz w:val="32"/>
          <w:szCs w:val="28"/>
        </w:rPr>
        <w:t xml:space="preserve">Только тогда  ребенок сможет понять, что такое любовь к Родине и как важно уметь защитить своё Отечество и </w:t>
      </w:r>
      <w:proofErr w:type="gramStart"/>
      <w:r w:rsidRPr="00267AD2">
        <w:rPr>
          <w:rFonts w:ascii="Monotype Corsiva" w:hAnsi="Monotype Corsiva" w:cs="Times New Roman"/>
          <w:sz w:val="32"/>
          <w:szCs w:val="28"/>
        </w:rPr>
        <w:t>своих</w:t>
      </w:r>
      <w:proofErr w:type="gramEnd"/>
      <w:r w:rsidRPr="00267AD2">
        <w:rPr>
          <w:rFonts w:ascii="Monotype Corsiva" w:hAnsi="Monotype Corsiva" w:cs="Times New Roman"/>
          <w:sz w:val="32"/>
          <w:szCs w:val="28"/>
        </w:rPr>
        <w:t xml:space="preserve"> близких в случае необходимости.</w:t>
      </w:r>
    </w:p>
    <w:p w:rsidR="00E06DFB" w:rsidRPr="00267AD2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267AD2">
        <w:rPr>
          <w:rFonts w:ascii="Monotype Corsiva" w:hAnsi="Monotype Corsiva" w:cs="Times New Roman"/>
          <w:sz w:val="32"/>
          <w:szCs w:val="28"/>
        </w:rPr>
        <w:t>Война убивала, калечила, переплетала людские жизни в корявые узлы.  </w:t>
      </w:r>
    </w:p>
    <w:p w:rsidR="00E06DFB" w:rsidRPr="00267AD2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267AD2">
        <w:rPr>
          <w:rFonts w:ascii="Monotype Corsiva" w:hAnsi="Monotype Corsiva" w:cs="Times New Roman"/>
          <w:sz w:val="32"/>
          <w:szCs w:val="28"/>
        </w:rPr>
        <w:t>Есть немало книг, рассказывающих о непростых отцовских судьбах в годы Великой Отечественной войны.</w:t>
      </w:r>
    </w:p>
    <w:p w:rsidR="00E06DFB" w:rsidRPr="00267AD2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267AD2">
        <w:rPr>
          <w:rFonts w:ascii="Monotype Corsiva" w:hAnsi="Monotype Corsiva" w:cs="Times New Roman"/>
          <w:sz w:val="32"/>
          <w:szCs w:val="28"/>
        </w:rPr>
        <w:t>Мы предлагаем вашему вниманию 6 книг, посвященных отношениям пап и детей в те страшные годы.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  <w:r w:rsidRPr="00267AD2">
        <w:rPr>
          <w:rFonts w:ascii="Monotype Corsiva" w:hAnsi="Monotype Corsiva" w:cs="Times New Roman"/>
          <w:sz w:val="32"/>
          <w:szCs w:val="28"/>
        </w:rPr>
        <w:t>Прочитайте их вместе с детьми.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</w:p>
    <w:p w:rsidR="00E06DFB" w:rsidRP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18"/>
          <w:szCs w:val="28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="Monotype Corsiva" w:hAnsi="Monotype Corsiva" w:cs="Times New Roman"/>
          <w:sz w:val="32"/>
          <w:szCs w:val="28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Анатолий Алексин.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 «В тылу как в тылу»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Об обычном папе – первая часть трилогии. Самого папы в ней почти нет: в начале повести он уходит на фронт. Но есть отношение к нему матери, и этого достаточно для того, чтобы ощущать семью цельной, нерушимой, несмотря на то, что на самом деле война эту семью разрушила.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Виктор </w:t>
      </w:r>
      <w:proofErr w:type="spellStart"/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Голявкин</w:t>
      </w:r>
      <w:proofErr w:type="spellEnd"/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. </w:t>
      </w: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 «Мой добрый папа»</w:t>
      </w: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12"/>
          <w:szCs w:val="24"/>
          <w:u w:val="single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46A907D2" wp14:editId="5D9DE212">
            <wp:simplePos x="0" y="0"/>
            <wp:positionH relativeFrom="column">
              <wp:posOffset>2115185</wp:posOffset>
            </wp:positionH>
            <wp:positionV relativeFrom="paragraph">
              <wp:posOffset>140335</wp:posOffset>
            </wp:positionV>
            <wp:extent cx="825500" cy="1123950"/>
            <wp:effectExtent l="19050" t="19050" r="12700" b="19050"/>
            <wp:wrapTight wrapText="bothSides">
              <wp:wrapPolygon edited="0">
                <wp:start x="-498" y="-366"/>
                <wp:lineTo x="-498" y="21600"/>
                <wp:lineTo x="21434" y="21600"/>
                <wp:lineTo x="21434" y="-366"/>
                <wp:lineTo x="-498" y="-366"/>
              </wp:wrapPolygon>
            </wp:wrapTight>
            <wp:docPr id="326" name="Рисунок 326" descr="Голявкин В.В. Мой добрый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явкин В.В. Мой добрый па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30">
        <w:rPr>
          <w:rFonts w:asciiTheme="majorHAnsi" w:hAnsiTheme="majorHAnsi" w:cs="Times New Roman"/>
          <w:bCs/>
          <w:sz w:val="24"/>
          <w:szCs w:val="24"/>
        </w:rPr>
        <w:t>Петин папа музыкант, он дирижирует оркестром, а ещё когда-то воевал вместе с Чапаевым. Папа хочет, чтобы сын стал композитором и заставляет его каждый день заниматься музыкой. А семилетний сын хочет быть полководцем. Но когда начинается настоящая война, то мальчику уже не кажется, что стрелять из пулемёта – это так здорово</w:t>
      </w:r>
      <w:proofErr w:type="gramStart"/>
      <w:r w:rsidRPr="00B21330">
        <w:rPr>
          <w:rFonts w:asciiTheme="majorHAnsi" w:hAnsiTheme="majorHAnsi" w:cs="Times New Roman"/>
          <w:bCs/>
          <w:sz w:val="24"/>
          <w:szCs w:val="24"/>
        </w:rPr>
        <w:t>…  У</w:t>
      </w:r>
      <w:proofErr w:type="gramEnd"/>
      <w:r w:rsidRPr="00B21330">
        <w:rPr>
          <w:rFonts w:asciiTheme="majorHAnsi" w:hAnsiTheme="majorHAnsi" w:cs="Times New Roman"/>
          <w:bCs/>
          <w:sz w:val="24"/>
          <w:szCs w:val="24"/>
        </w:rPr>
        <w:t>ходит на войну его отец, который совсем не военный, но должен защищать свою семью и свою Родину.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/>
          <w:color w:val="C00000"/>
          <w:sz w:val="28"/>
          <w:szCs w:val="28"/>
        </w:rPr>
      </w:pPr>
      <w:r w:rsidRPr="00B21330">
        <w:rPr>
          <w:rFonts w:asciiTheme="majorHAnsi" w:hAnsiTheme="majorHAnsi" w:cs="Times New Roman"/>
          <w:b/>
          <w:color w:val="C00000"/>
          <w:sz w:val="28"/>
          <w:szCs w:val="28"/>
        </w:rPr>
        <w:t> 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</w:p>
    <w:p w:rsidR="00E06DFB" w:rsidRP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18"/>
          <w:szCs w:val="24"/>
          <w:u w:val="single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Валентина Осеева. 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«Кочерыжка»</w:t>
      </w:r>
    </w:p>
    <w:p w:rsidR="00E06DFB" w:rsidRPr="00267AD2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67AD2">
        <w:rPr>
          <w:rFonts w:asciiTheme="majorHAnsi" w:hAnsiTheme="majorHAnsi" w:cs="Times New Roman"/>
          <w:bCs/>
          <w:noProof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0CF6C421" wp14:editId="71CED591">
            <wp:simplePos x="0" y="0"/>
            <wp:positionH relativeFrom="column">
              <wp:posOffset>2276475</wp:posOffset>
            </wp:positionH>
            <wp:positionV relativeFrom="paragraph">
              <wp:posOffset>1488440</wp:posOffset>
            </wp:positionV>
            <wp:extent cx="736600" cy="1009650"/>
            <wp:effectExtent l="19050" t="19050" r="25400" b="19050"/>
            <wp:wrapSquare wrapText="bothSides"/>
            <wp:docPr id="327" name="Рисунок 327" descr="papy_voina_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y_voina_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D2">
        <w:rPr>
          <w:rFonts w:asciiTheme="majorHAnsi" w:hAnsiTheme="majorHAnsi" w:cs="Times New Roman"/>
          <w:bCs/>
          <w:noProof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 wp14:anchorId="26E402A1" wp14:editId="1445A3FF">
            <wp:simplePos x="0" y="0"/>
            <wp:positionH relativeFrom="column">
              <wp:posOffset>167005</wp:posOffset>
            </wp:positionH>
            <wp:positionV relativeFrom="paragraph">
              <wp:posOffset>40640</wp:posOffset>
            </wp:positionV>
            <wp:extent cx="630555" cy="885825"/>
            <wp:effectExtent l="19050" t="19050" r="17145" b="28575"/>
            <wp:wrapTight wrapText="bothSides">
              <wp:wrapPolygon edited="0">
                <wp:start x="-653" y="-465"/>
                <wp:lineTo x="-653" y="21832"/>
                <wp:lineTo x="21535" y="21832"/>
                <wp:lineTo x="21535" y="-465"/>
                <wp:lineTo x="-653" y="-465"/>
              </wp:wrapPolygon>
            </wp:wrapTight>
            <wp:docPr id="328" name="Рисунок 328" descr="Аудиокнига осеева ба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диокнига осеева баб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30">
        <w:rPr>
          <w:rFonts w:asciiTheme="majorHAnsi" w:hAnsiTheme="majorHAnsi" w:cs="Times New Roman"/>
          <w:bCs/>
          <w:sz w:val="24"/>
          <w:szCs w:val="24"/>
        </w:rPr>
        <w:t>В герое рассказа Осеевой «Кочерыжка» «безусом сержанте Васе Воронове» отцовские чувства впервые возникают при виде лежащего возле мертвой матери двухлетнего малыша. Они не позволяют ему бросить ребенка. А мальчик, ощутивший заботу родительских рук вопреки реалиям военной обыденности, теперь знает, что он – сын, ждет возвращения отца и сам делится теплом с теми, кого война сделала сиротами.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67AD2">
        <w:rPr>
          <w:rFonts w:asciiTheme="majorHAnsi" w:hAnsiTheme="majorHAnsi" w:cs="Times New Roman"/>
          <w:bCs/>
          <w:szCs w:val="24"/>
        </w:rPr>
        <w:t> </w:t>
      </w:r>
    </w:p>
    <w:p w:rsidR="00E06DFB" w:rsidRP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Вера Панова.</w:t>
      </w: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 «Володя»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noProof/>
          <w:sz w:val="24"/>
          <w:lang w:eastAsia="ru-RU"/>
        </w:rPr>
        <w:drawing>
          <wp:anchor distT="0" distB="0" distL="114300" distR="114300" simplePos="0" relativeHeight="251711488" behindDoc="0" locked="0" layoutInCell="1" allowOverlap="1" wp14:anchorId="4EB12861" wp14:editId="7D66FAA9">
            <wp:simplePos x="0" y="0"/>
            <wp:positionH relativeFrom="column">
              <wp:posOffset>200660</wp:posOffset>
            </wp:positionH>
            <wp:positionV relativeFrom="paragraph">
              <wp:posOffset>18415</wp:posOffset>
            </wp:positionV>
            <wp:extent cx="628650" cy="952500"/>
            <wp:effectExtent l="19050" t="19050" r="19050" b="19050"/>
            <wp:wrapSquare wrapText="bothSides"/>
            <wp:docPr id="329" name="Рисунок 329" descr="Валя. . Володя - Скачать книгу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я. . Володя - Скачать книгу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30">
        <w:rPr>
          <w:rFonts w:asciiTheme="majorHAnsi" w:hAnsiTheme="majorHAnsi" w:cs="Times New Roman"/>
          <w:bCs/>
          <w:sz w:val="24"/>
          <w:szCs w:val="24"/>
        </w:rPr>
        <w:t xml:space="preserve">Володины родители разошлись, когда ему было </w:t>
      </w:r>
      <w:r>
        <w:rPr>
          <w:rFonts w:asciiTheme="majorHAnsi" w:hAnsiTheme="majorHAnsi" w:cs="Times New Roman"/>
          <w:bCs/>
          <w:sz w:val="24"/>
          <w:szCs w:val="24"/>
        </w:rPr>
        <w:t>два</w:t>
      </w:r>
      <w:r w:rsidRPr="00B21330">
        <w:rPr>
          <w:rFonts w:asciiTheme="majorHAnsi" w:hAnsiTheme="majorHAnsi" w:cs="Times New Roman"/>
          <w:bCs/>
          <w:sz w:val="24"/>
          <w:szCs w:val="24"/>
        </w:rPr>
        <w:t xml:space="preserve"> года. Отец почти не принимал участия в его воспитании. Но война заставила мальчика повзрослеть и возмужать. Писательница глубоко описывает переживания детей и отца, предлагает подросшим сыновьям уже самим принимать решения.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60634" w:rsidRDefault="00660634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Евгений </w:t>
      </w:r>
      <w:proofErr w:type="spellStart"/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Рысс</w:t>
      </w:r>
      <w:proofErr w:type="spellEnd"/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 xml:space="preserve">. </w:t>
      </w: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 w:rsidRPr="00B21330"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«Девочка ищет отца»</w:t>
      </w:r>
    </w:p>
    <w:p w:rsidR="00E06DFB" w:rsidRPr="00B21330" w:rsidRDefault="00E06DFB" w:rsidP="00E06DF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i/>
          <w:sz w:val="10"/>
          <w:szCs w:val="24"/>
          <w:u w:val="single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 wp14:anchorId="72AB1509" wp14:editId="2852ECD6">
            <wp:simplePos x="0" y="0"/>
            <wp:positionH relativeFrom="column">
              <wp:posOffset>2171700</wp:posOffset>
            </wp:positionH>
            <wp:positionV relativeFrom="paragraph">
              <wp:posOffset>191770</wp:posOffset>
            </wp:positionV>
            <wp:extent cx="845820" cy="1066800"/>
            <wp:effectExtent l="19050" t="19050" r="11430" b="19050"/>
            <wp:wrapTight wrapText="bothSides">
              <wp:wrapPolygon edited="0">
                <wp:start x="-486" y="-386"/>
                <wp:lineTo x="-486" y="21600"/>
                <wp:lineTo x="21405" y="21600"/>
                <wp:lineTo x="21405" y="-386"/>
                <wp:lineTo x="-486" y="-386"/>
              </wp:wrapPolygon>
            </wp:wrapTight>
            <wp:docPr id="330" name="Рисунок 330" descr="dirtysoles - Книжные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tysoles - Книжные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30">
        <w:rPr>
          <w:rFonts w:asciiTheme="majorHAnsi" w:hAnsiTheme="majorHAnsi" w:cs="Times New Roman"/>
          <w:bCs/>
          <w:sz w:val="24"/>
          <w:szCs w:val="24"/>
        </w:rPr>
        <w:t>Эта, написанная по всем правилам приключенческой литературы, повесть рассказывает про дочь боевого генерала, которую фашисты разыскивают, чтобы отомстить за победы ее отца.</w:t>
      </w: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Погони, опасности, добрые и злые герои на ее пути и наконец – счастливая встреча… Автор придумал эту историю, но в основе повести лежит правда – правда о том, как на самом деле люди спасали детей и родных бойцов, защищавших Родину от гитлеровцев. По книге снят одноименный фильм.</w:t>
      </w:r>
    </w:p>
    <w:p w:rsidR="00E06DFB" w:rsidRP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sz w:val="24"/>
          <w:szCs w:val="24"/>
        </w:rPr>
        <w:t> </w:t>
      </w:r>
    </w:p>
    <w:p w:rsidR="00E06DFB" w:rsidRDefault="00660634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hyperlink r:id="rId13" w:tgtFrame="null" w:history="1">
        <w:r w:rsidR="003D5C7F">
          <w:rPr>
            <w:rFonts w:asciiTheme="majorHAnsi" w:hAnsiTheme="majorHAnsi" w:cs="Times New Roman"/>
            <w:b/>
            <w:bCs/>
            <w:i/>
            <w:sz w:val="28"/>
            <w:szCs w:val="24"/>
            <w:u w:val="single"/>
          </w:rPr>
          <w:t>Шолохов М</w:t>
        </w:r>
        <w:r w:rsidR="00E06DFB" w:rsidRPr="00B21330">
          <w:rPr>
            <w:rFonts w:asciiTheme="majorHAnsi" w:hAnsiTheme="majorHAnsi" w:cs="Times New Roman"/>
            <w:b/>
            <w:bCs/>
            <w:i/>
            <w:sz w:val="28"/>
            <w:szCs w:val="24"/>
            <w:u w:val="single"/>
          </w:rPr>
          <w:t xml:space="preserve">. </w:t>
        </w:r>
      </w:hyperlink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center"/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</w:pPr>
      <w:r>
        <w:rPr>
          <w:rFonts w:asciiTheme="majorHAnsi" w:hAnsiTheme="majorHAnsi" w:cs="Times New Roman"/>
          <w:b/>
          <w:bCs/>
          <w:i/>
          <w:sz w:val="28"/>
          <w:szCs w:val="24"/>
          <w:u w:val="single"/>
        </w:rPr>
        <w:t>«Судьба человека»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B21330">
        <w:rPr>
          <w:rFonts w:asciiTheme="majorHAnsi" w:hAnsiTheme="majorHAnsi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10549D3F" wp14:editId="192122A7">
            <wp:simplePos x="0" y="0"/>
            <wp:positionH relativeFrom="column">
              <wp:posOffset>2124075</wp:posOffset>
            </wp:positionH>
            <wp:positionV relativeFrom="paragraph">
              <wp:posOffset>71755</wp:posOffset>
            </wp:positionV>
            <wp:extent cx="809625" cy="1146175"/>
            <wp:effectExtent l="19050" t="19050" r="28575" b="15875"/>
            <wp:wrapTight wrapText="bothSides">
              <wp:wrapPolygon edited="0">
                <wp:start x="-508" y="-359"/>
                <wp:lineTo x="-508" y="21540"/>
                <wp:lineTo x="21854" y="21540"/>
                <wp:lineTo x="21854" y="-359"/>
                <wp:lineTo x="-508" y="-359"/>
              </wp:wrapPolygon>
            </wp:wrapTight>
            <wp:docPr id="331" name="Рисунок 331" descr="2481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81723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2"/>
                    <a:stretch/>
                  </pic:blipFill>
                  <pic:spPr bwMode="auto">
                    <a:xfrm>
                      <a:off x="0" y="0"/>
                      <a:ext cx="809625" cy="11461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30">
        <w:rPr>
          <w:rFonts w:asciiTheme="majorHAnsi" w:hAnsiTheme="majorHAnsi" w:cs="Times New Roman"/>
          <w:bCs/>
          <w:sz w:val="24"/>
          <w:szCs w:val="24"/>
        </w:rPr>
        <w:t>Рассказ в рассказе  М.А. Шолохова «Судьба   человека» – это повествование о простом человеке на большой войне, который потерял всю свою семью. В герое повести Алексее Соколове при встрече с  мальчиком Ванюшей (который тоже остался один) отцовские чувства вновь возрождаются. По книге поставлен фильм, в котором главную роль сыграл известный актер и режиссер Сергей Бондарчук.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При составлении списка</w:t>
      </w: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были использованы материалы Интернет-ресурсов:</w:t>
      </w:r>
    </w:p>
    <w:p w:rsidR="00E06DFB" w:rsidRDefault="00660634" w:rsidP="00E06DFB">
      <w:pPr>
        <w:pStyle w:val="a6"/>
        <w:numPr>
          <w:ilvl w:val="0"/>
          <w:numId w:val="2"/>
        </w:numPr>
        <w:shd w:val="clear" w:color="auto" w:fill="FFFFFF"/>
        <w:spacing w:after="0" w:line="263" w:lineRule="atLeast"/>
        <w:rPr>
          <w:rFonts w:asciiTheme="majorHAnsi" w:hAnsiTheme="majorHAnsi" w:cs="Times New Roman"/>
          <w:bCs/>
          <w:sz w:val="24"/>
          <w:szCs w:val="24"/>
        </w:rPr>
      </w:pPr>
      <w:hyperlink r:id="rId15" w:history="1">
        <w:r w:rsidR="00E06DFB" w:rsidRPr="00B62E07">
          <w:rPr>
            <w:rStyle w:val="a3"/>
            <w:rFonts w:asciiTheme="majorHAnsi" w:hAnsiTheme="majorHAnsi" w:cs="Times New Roman"/>
            <w:bCs/>
            <w:sz w:val="24"/>
            <w:szCs w:val="24"/>
          </w:rPr>
          <w:t>http://www.knigirossii.ru</w:t>
        </w:r>
      </w:hyperlink>
      <w:r w:rsidR="00E06DFB">
        <w:rPr>
          <w:rFonts w:asciiTheme="majorHAnsi" w:hAnsiTheme="majorHAnsi" w:cs="Times New Roman"/>
          <w:bCs/>
          <w:sz w:val="24"/>
          <w:szCs w:val="24"/>
        </w:rPr>
        <w:t>.</w:t>
      </w:r>
    </w:p>
    <w:p w:rsidR="00E06DFB" w:rsidRDefault="00660634" w:rsidP="00E06DFB">
      <w:pPr>
        <w:pStyle w:val="a6"/>
        <w:numPr>
          <w:ilvl w:val="0"/>
          <w:numId w:val="2"/>
        </w:numPr>
        <w:shd w:val="clear" w:color="auto" w:fill="FFFFFF"/>
        <w:spacing w:after="0" w:line="263" w:lineRule="atLeast"/>
        <w:rPr>
          <w:rFonts w:asciiTheme="majorHAnsi" w:hAnsiTheme="majorHAnsi" w:cs="Times New Roman"/>
          <w:bCs/>
          <w:sz w:val="24"/>
          <w:szCs w:val="24"/>
        </w:rPr>
      </w:pPr>
      <w:hyperlink r:id="rId16" w:history="1">
        <w:r w:rsidR="00E06DFB" w:rsidRPr="00B62E07">
          <w:rPr>
            <w:rStyle w:val="a3"/>
            <w:rFonts w:asciiTheme="majorHAnsi" w:hAnsiTheme="majorHAnsi" w:cs="Times New Roman"/>
            <w:bCs/>
            <w:sz w:val="24"/>
            <w:szCs w:val="24"/>
          </w:rPr>
          <w:t>http://www.litres.ru</w:t>
        </w:r>
      </w:hyperlink>
      <w:r w:rsidR="00E06DFB">
        <w:rPr>
          <w:rFonts w:asciiTheme="majorHAnsi" w:hAnsiTheme="majorHAnsi" w:cs="Times New Roman"/>
          <w:bCs/>
          <w:sz w:val="24"/>
          <w:szCs w:val="24"/>
        </w:rPr>
        <w:t>.</w:t>
      </w:r>
    </w:p>
    <w:p w:rsidR="00E06DFB" w:rsidRPr="002A1151" w:rsidRDefault="00660634" w:rsidP="00E06DFB">
      <w:pPr>
        <w:pStyle w:val="a6"/>
        <w:numPr>
          <w:ilvl w:val="0"/>
          <w:numId w:val="2"/>
        </w:numPr>
        <w:shd w:val="clear" w:color="auto" w:fill="FFFFFF"/>
        <w:spacing w:after="0" w:line="263" w:lineRule="atLeast"/>
        <w:rPr>
          <w:rFonts w:asciiTheme="majorHAnsi" w:hAnsiTheme="majorHAnsi" w:cs="Times New Roman"/>
          <w:bCs/>
          <w:sz w:val="24"/>
          <w:szCs w:val="24"/>
        </w:rPr>
      </w:pPr>
      <w:hyperlink r:id="rId17" w:history="1">
        <w:r w:rsidR="00E06DFB" w:rsidRPr="002A1151">
          <w:rPr>
            <w:rStyle w:val="a3"/>
            <w:rFonts w:asciiTheme="majorHAnsi" w:hAnsiTheme="majorHAnsi" w:cs="Times New Roman"/>
            <w:bCs/>
            <w:sz w:val="24"/>
            <w:szCs w:val="24"/>
          </w:rPr>
          <w:t>http://rusbatya.ru</w:t>
        </w:r>
      </w:hyperlink>
      <w:r w:rsidR="00E06DFB" w:rsidRPr="002A1151">
        <w:rPr>
          <w:rFonts w:asciiTheme="majorHAnsi" w:hAnsiTheme="majorHAnsi" w:cs="Times New Roman"/>
          <w:bCs/>
          <w:sz w:val="24"/>
          <w:szCs w:val="24"/>
        </w:rPr>
        <w:t>.</w:t>
      </w:r>
    </w:p>
    <w:p w:rsidR="00E06DFB" w:rsidRPr="002A1151" w:rsidRDefault="00E06DFB" w:rsidP="00E06DFB">
      <w:pPr>
        <w:pStyle w:val="a6"/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_____________________________________</w:t>
      </w: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Составитель: </w:t>
      </w: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ведущий методист </w:t>
      </w: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«ГМЦРБ» Моргунова И.Е.</w:t>
      </w:r>
    </w:p>
    <w:p w:rsidR="00E06DFB" w:rsidRDefault="00E06DFB" w:rsidP="00E06DFB">
      <w:pPr>
        <w:shd w:val="clear" w:color="auto" w:fill="FFFFFF"/>
        <w:spacing w:after="0" w:line="263" w:lineRule="atLeast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E06DFB" w:rsidRDefault="00E06DFB" w:rsidP="00E06DFB">
      <w:pPr>
        <w:shd w:val="clear" w:color="auto" w:fill="FFFFFF"/>
        <w:spacing w:after="0" w:line="263" w:lineRule="atLeast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06DFB" w:rsidRPr="00B21330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3B0CF4" wp14:editId="1F6CAD88">
                <wp:simplePos x="0" y="0"/>
                <wp:positionH relativeFrom="column">
                  <wp:posOffset>176530</wp:posOffset>
                </wp:positionH>
                <wp:positionV relativeFrom="paragraph">
                  <wp:posOffset>78105</wp:posOffset>
                </wp:positionV>
                <wp:extent cx="2800350" cy="6934200"/>
                <wp:effectExtent l="0" t="0" r="19050" b="19050"/>
                <wp:wrapNone/>
                <wp:docPr id="32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934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3" o:spid="_x0000_s1026" style="position:absolute;margin-left:13.9pt;margin-top:6.15pt;width:220.5pt;height:54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" filled="f" strokecolor="#385d8a" strokeweight="2pt"/>
            </w:pict>
          </mc:Fallback>
        </mc:AlternateContent>
      </w:r>
    </w:p>
    <w:p w:rsidR="00E06DFB" w:rsidRDefault="00E06DFB" w:rsidP="00E06DF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Грачевская Центральная детская библиотека</w:t>
      </w:r>
    </w:p>
    <w:p w:rsidR="00E06DFB" w:rsidRDefault="00E06DFB" w:rsidP="00E06DF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  <w:r w:rsidRPr="00672268">
        <w:rPr>
          <w:rFonts w:asciiTheme="majorHAnsi" w:hAnsiTheme="majorHAnsi" w:cs="Times New Roman"/>
          <w:sz w:val="24"/>
          <w:szCs w:val="28"/>
        </w:rPr>
        <w:t>МБУК «Грачевская межпоселенческая центральная районная библиотека»</w:t>
      </w:r>
    </w:p>
    <w:p w:rsidR="00E06DFB" w:rsidRPr="00672268" w:rsidRDefault="00E06DFB" w:rsidP="00E06DF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</w:rPr>
      </w:pPr>
    </w:p>
    <w:p w:rsidR="00E06DFB" w:rsidRPr="0039770F" w:rsidRDefault="00E06DFB" w:rsidP="00E06DF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  <w:r w:rsidRPr="0039770F">
        <w:rPr>
          <w:rFonts w:ascii="Times New Roman" w:hAnsi="Times New Roman" w:cs="Times New Roman"/>
          <w:noProof/>
          <w:sz w:val="2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2749F96C" wp14:editId="5BF274DB">
            <wp:simplePos x="0" y="0"/>
            <wp:positionH relativeFrom="column">
              <wp:posOffset>1922145</wp:posOffset>
            </wp:positionH>
            <wp:positionV relativeFrom="paragraph">
              <wp:posOffset>33020</wp:posOffset>
            </wp:positionV>
            <wp:extent cx="871855" cy="944245"/>
            <wp:effectExtent l="0" t="0" r="4445" b="8255"/>
            <wp:wrapNone/>
            <wp:docPr id="332" name="Рисунок 332" descr="C:\Users\Админ\Desktop\ЛЕТОПИСЬ ГМЦРБ ВОВ\логотипы\логотип 70 лет Победы 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ЕТОПИСЬ ГМЦРБ ВОВ\логотипы\логотип 70 лет Победы С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0F">
        <w:rPr>
          <w:noProof/>
          <w:sz w:val="2"/>
          <w:lang w:eastAsia="ru-RU"/>
        </w:rPr>
        <w:drawing>
          <wp:anchor distT="0" distB="0" distL="114300" distR="114300" simplePos="0" relativeHeight="251707392" behindDoc="0" locked="0" layoutInCell="1" allowOverlap="1" wp14:anchorId="7F79E07A" wp14:editId="01A5B03F">
            <wp:simplePos x="0" y="0"/>
            <wp:positionH relativeFrom="column">
              <wp:posOffset>267335</wp:posOffset>
            </wp:positionH>
            <wp:positionV relativeFrom="paragraph">
              <wp:posOffset>92075</wp:posOffset>
            </wp:positionV>
            <wp:extent cx="812930" cy="771525"/>
            <wp:effectExtent l="0" t="0" r="6350" b="0"/>
            <wp:wrapNone/>
            <wp:docPr id="333" name="Рисунок 333" descr="МБОУ &quot;Елантовская основная общеобразовательная школа&quot; Нижнекамского муниципального района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БОУ &quot;Елантовская основная общеобразовательная школа&quot; Нижнекамского муниципального района Р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6F4E8"/>
                        </a:clrFrom>
                        <a:clrTo>
                          <a:srgbClr val="F6F4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28" cy="7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FB" w:rsidRPr="0039770F" w:rsidRDefault="00E06DFB" w:rsidP="00E06DFB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D843C1">
        <w:rPr>
          <w:rFonts w:asciiTheme="majorHAnsi" w:hAnsiTheme="majorHAnsi" w:cs="Times New Roman"/>
          <w:b/>
          <w:i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70108" wp14:editId="269F66D3">
                <wp:simplePos x="0" y="0"/>
                <wp:positionH relativeFrom="column">
                  <wp:posOffset>1200785</wp:posOffset>
                </wp:positionH>
                <wp:positionV relativeFrom="paragraph">
                  <wp:posOffset>231140</wp:posOffset>
                </wp:positionV>
                <wp:extent cx="571500" cy="390525"/>
                <wp:effectExtent l="0" t="0" r="0" b="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FB" w:rsidRPr="0039770F" w:rsidRDefault="00E06DFB" w:rsidP="00E06DF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18</w:t>
                            </w:r>
                            <w:r w:rsidRPr="0039770F">
                              <w:rPr>
                                <w:b/>
                                <w:sz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55pt;margin-top:18.2pt;width:4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" filled="f" stroked="f">
                <v:textbox>
                  <w:txbxContent>
                    <w:p w:rsidR="00E06DFB" w:rsidRPr="0039770F" w:rsidRDefault="00E06DFB" w:rsidP="00E06DF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18</w:t>
                      </w:r>
                      <w:r w:rsidRPr="0039770F">
                        <w:rPr>
                          <w:b/>
                          <w:sz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E06DFB" w:rsidRPr="000E509B" w:rsidRDefault="00E06DFB" w:rsidP="00E06D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06DFB" w:rsidRPr="0039770F" w:rsidRDefault="00E06DFB" w:rsidP="00E06DF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E06DFB" w:rsidRDefault="00E06DFB" w:rsidP="00E06DFB">
      <w:pPr>
        <w:spacing w:after="0" w:line="240" w:lineRule="auto"/>
        <w:jc w:val="center"/>
        <w:rPr>
          <w:rFonts w:ascii="Izhitsa" w:hAnsi="Izhitsa" w:cs="Times New Roman"/>
          <w:b/>
          <w:color w:val="FF0000"/>
          <w:sz w:val="48"/>
          <w:szCs w:val="28"/>
        </w:rPr>
      </w:pPr>
    </w:p>
    <w:p w:rsidR="00E06DFB" w:rsidRDefault="00E06DFB" w:rsidP="00E06DFB">
      <w:pPr>
        <w:spacing w:after="0" w:line="240" w:lineRule="auto"/>
        <w:rPr>
          <w:rFonts w:ascii="Adver Gothic" w:hAnsi="Adver Gothic" w:cs="Times New Roman"/>
          <w:b/>
          <w:color w:val="FF0000"/>
          <w:sz w:val="16"/>
          <w:szCs w:val="28"/>
        </w:rPr>
      </w:pPr>
    </w:p>
    <w:p w:rsidR="00E06DFB" w:rsidRPr="0039770F" w:rsidRDefault="00E06DFB" w:rsidP="00E06DFB">
      <w:pPr>
        <w:spacing w:after="0" w:line="240" w:lineRule="auto"/>
        <w:jc w:val="center"/>
        <w:rPr>
          <w:rFonts w:ascii="Adver Gothic" w:hAnsi="Adver Gothic" w:cs="Times New Roman"/>
          <w:b/>
          <w:color w:val="FF0000"/>
          <w:sz w:val="16"/>
          <w:szCs w:val="28"/>
        </w:rPr>
      </w:pPr>
    </w:p>
    <w:p w:rsidR="00E06DFB" w:rsidRPr="0039770F" w:rsidRDefault="00E06DFB" w:rsidP="00E06DFB">
      <w:pPr>
        <w:spacing w:after="0" w:line="240" w:lineRule="auto"/>
        <w:jc w:val="center"/>
        <w:rPr>
          <w:rFonts w:ascii="Adver Gothic" w:hAnsi="Adver Gothic" w:cs="Times New Roman"/>
          <w:b/>
          <w:color w:val="FF0000"/>
          <w:sz w:val="48"/>
          <w:szCs w:val="28"/>
        </w:rPr>
      </w:pPr>
      <w:r w:rsidRPr="0039770F">
        <w:rPr>
          <w:rFonts w:ascii="Adver Gothic" w:hAnsi="Adver Gothic" w:cs="Times New Roman"/>
          <w:b/>
          <w:color w:val="FF0000"/>
          <w:sz w:val="48"/>
          <w:szCs w:val="28"/>
        </w:rPr>
        <w:t xml:space="preserve">ШЕСТЬ КНИГ </w:t>
      </w:r>
    </w:p>
    <w:p w:rsidR="00E06DFB" w:rsidRPr="0039770F" w:rsidRDefault="00E06DFB" w:rsidP="00E06DFB">
      <w:pPr>
        <w:spacing w:after="0" w:line="240" w:lineRule="auto"/>
        <w:jc w:val="center"/>
        <w:rPr>
          <w:rFonts w:ascii="Adver Gothic" w:hAnsi="Adver Gothic" w:cs="Times New Roman"/>
          <w:b/>
          <w:color w:val="FF0000"/>
          <w:sz w:val="48"/>
          <w:szCs w:val="28"/>
        </w:rPr>
      </w:pPr>
      <w:r w:rsidRPr="0039770F">
        <w:rPr>
          <w:rFonts w:ascii="Adver Gothic" w:hAnsi="Adver Gothic" w:cs="Times New Roman"/>
          <w:b/>
          <w:color w:val="FF0000"/>
          <w:sz w:val="48"/>
          <w:szCs w:val="28"/>
        </w:rPr>
        <w:t xml:space="preserve">О ПАПАХ </w:t>
      </w:r>
    </w:p>
    <w:p w:rsidR="00E06DFB" w:rsidRDefault="00E06DFB" w:rsidP="00E06DFB">
      <w:pPr>
        <w:spacing w:after="0" w:line="240" w:lineRule="auto"/>
        <w:jc w:val="center"/>
        <w:rPr>
          <w:rFonts w:ascii="WindCTT" w:hAnsi="WindCTT" w:cs="Times New Roman"/>
          <w:b/>
          <w:color w:val="FF0000"/>
          <w:sz w:val="48"/>
          <w:szCs w:val="28"/>
        </w:rPr>
      </w:pPr>
      <w:r w:rsidRPr="0039770F">
        <w:rPr>
          <w:rFonts w:ascii="WindCTT" w:hAnsi="WindCTT" w:cs="Times New Roman"/>
          <w:b/>
          <w:color w:val="FF0000"/>
          <w:sz w:val="48"/>
          <w:szCs w:val="28"/>
        </w:rPr>
        <w:t>И ВОЙНЕ</w:t>
      </w:r>
      <w:r>
        <w:rPr>
          <w:rFonts w:ascii="WindCTT" w:hAnsi="WindCTT" w:cs="Times New Roman"/>
          <w:b/>
          <w:color w:val="FF0000"/>
          <w:sz w:val="48"/>
          <w:szCs w:val="28"/>
        </w:rPr>
        <w:t>…</w:t>
      </w:r>
    </w:p>
    <w:p w:rsidR="00E06DFB" w:rsidRPr="00DC5478" w:rsidRDefault="00E06DFB" w:rsidP="00E06DFB">
      <w:pPr>
        <w:spacing w:after="0" w:line="240" w:lineRule="auto"/>
        <w:jc w:val="center"/>
        <w:rPr>
          <w:rFonts w:ascii="WindCTT" w:hAnsi="WindCTT" w:cs="Times New Roman"/>
          <w:b/>
          <w:color w:val="FF0000"/>
          <w:sz w:val="6"/>
          <w:szCs w:val="28"/>
        </w:rPr>
      </w:pPr>
    </w:p>
    <w:p w:rsidR="00E06DFB" w:rsidRPr="000E509B" w:rsidRDefault="00E06DFB" w:rsidP="00E06D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28"/>
          <w:lang w:eastAsia="ru-RU"/>
        </w:rPr>
        <w:drawing>
          <wp:inline distT="0" distB="0" distL="0" distR="0" wp14:anchorId="4C388691" wp14:editId="2F8F4151">
            <wp:extent cx="1866900" cy="2361080"/>
            <wp:effectExtent l="0" t="0" r="0" b="1270"/>
            <wp:docPr id="334" name="Рисунок 334" descr="E:\РАБОЧИЕ МАТЕРИАЛЫ\для плана на 2015 год\70 ЛЕТИЕ ПОБЕДЫ\9 мая\1297954773-sovetskie-agitacionnye-plakaty-99-foto_AddFun.ru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Е МАТЕРИАЛЫ\для плана на 2015 год\70 ЛЕТИЕ ПОБЕДЫ\9 мая\1297954773-sovetskie-agitacionnye-plakaty-99-foto_AddFun.ru_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639" r="3940" b="19052"/>
                    <a:stretch/>
                  </pic:blipFill>
                  <pic:spPr bwMode="auto">
                    <a:xfrm>
                      <a:off x="0" y="0"/>
                      <a:ext cx="1867801" cy="236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DFB" w:rsidRPr="00DC5478" w:rsidRDefault="00E06DFB" w:rsidP="00E06DFB">
      <w:pPr>
        <w:spacing w:after="0" w:line="240" w:lineRule="auto"/>
        <w:rPr>
          <w:rFonts w:ascii="AG_Souvenir" w:hAnsi="AG_Souvenir" w:cs="Times New Roman"/>
          <w:b/>
          <w:color w:val="C00000"/>
          <w:sz w:val="18"/>
          <w:szCs w:val="28"/>
        </w:rPr>
      </w:pPr>
    </w:p>
    <w:p w:rsidR="00E06DFB" w:rsidRDefault="00E06DFB" w:rsidP="00E06DFB">
      <w:pPr>
        <w:spacing w:after="0" w:line="240" w:lineRule="auto"/>
        <w:jc w:val="center"/>
        <w:rPr>
          <w:rFonts w:ascii="AG_Souvenir" w:hAnsi="AG_Souvenir" w:cs="Times New Roman"/>
          <w:b/>
          <w:color w:val="C00000"/>
          <w:sz w:val="28"/>
          <w:szCs w:val="28"/>
        </w:rPr>
      </w:pPr>
      <w:r w:rsidRPr="00B21330">
        <w:rPr>
          <w:rFonts w:ascii="AG_Souvenir" w:hAnsi="AG_Souvenir" w:cs="Times New Roman"/>
          <w:b/>
          <w:color w:val="C00000"/>
          <w:sz w:val="28"/>
          <w:szCs w:val="28"/>
        </w:rPr>
        <w:t xml:space="preserve">Рекомендательный </w:t>
      </w:r>
    </w:p>
    <w:p w:rsidR="00E06DFB" w:rsidRPr="00B21330" w:rsidRDefault="00E06DFB" w:rsidP="00E06DFB">
      <w:pPr>
        <w:spacing w:after="0" w:line="240" w:lineRule="auto"/>
        <w:jc w:val="center"/>
        <w:rPr>
          <w:rFonts w:ascii="AG_Souvenir" w:hAnsi="AG_Souvenir" w:cs="Times New Roman"/>
          <w:b/>
          <w:color w:val="C00000"/>
          <w:sz w:val="28"/>
          <w:szCs w:val="28"/>
        </w:rPr>
      </w:pPr>
      <w:r>
        <w:rPr>
          <w:rFonts w:ascii="AG_Souvenir" w:hAnsi="AG_Souvenir" w:cs="Times New Roman"/>
          <w:b/>
          <w:color w:val="C00000"/>
          <w:sz w:val="28"/>
          <w:szCs w:val="28"/>
        </w:rPr>
        <w:t>с</w:t>
      </w:r>
      <w:r w:rsidRPr="00B21330">
        <w:rPr>
          <w:rFonts w:ascii="AG_Souvenir" w:hAnsi="AG_Souvenir" w:cs="Times New Roman"/>
          <w:b/>
          <w:color w:val="C00000"/>
          <w:sz w:val="28"/>
          <w:szCs w:val="28"/>
        </w:rPr>
        <w:t>писок</w:t>
      </w:r>
      <w:r>
        <w:rPr>
          <w:rFonts w:ascii="AG_Souvenir" w:hAnsi="AG_Souvenir" w:cs="Times New Roman"/>
          <w:b/>
          <w:color w:val="C00000"/>
          <w:sz w:val="28"/>
          <w:szCs w:val="28"/>
        </w:rPr>
        <w:t xml:space="preserve"> для родителей</w:t>
      </w:r>
    </w:p>
    <w:p w:rsidR="00E06DFB" w:rsidRDefault="00E06DFB" w:rsidP="00E06DFB">
      <w:pPr>
        <w:shd w:val="clear" w:color="auto" w:fill="FFFFFF"/>
        <w:spacing w:after="0" w:line="263" w:lineRule="atLeast"/>
        <w:ind w:firstLine="284"/>
        <w:jc w:val="both"/>
        <w:rPr>
          <w:rFonts w:asciiTheme="majorHAnsi" w:hAnsiTheme="majorHAnsi" w:cs="Times New Roman"/>
          <w:b/>
          <w:color w:val="C00000"/>
          <w:sz w:val="24"/>
          <w:szCs w:val="28"/>
        </w:rPr>
      </w:pPr>
    </w:p>
    <w:p w:rsidR="00E06DFB" w:rsidRPr="00ED454B" w:rsidRDefault="00E06DFB" w:rsidP="00E06D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28"/>
        </w:rPr>
      </w:pPr>
    </w:p>
    <w:p w:rsidR="00E06DFB" w:rsidRPr="000E509B" w:rsidRDefault="00E06DFB" w:rsidP="00E06DFB">
      <w:pPr>
        <w:spacing w:after="0" w:line="240" w:lineRule="auto"/>
        <w:jc w:val="center"/>
        <w:rPr>
          <w:rFonts w:ascii="Bankir-Retro" w:hAnsi="Bankir-Retro" w:cs="Times New Roman"/>
          <w:sz w:val="4"/>
          <w:szCs w:val="28"/>
        </w:rPr>
      </w:pPr>
    </w:p>
    <w:p w:rsidR="00E06DFB" w:rsidRPr="00B21330" w:rsidRDefault="00445C68" w:rsidP="00E06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Грачевка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, 2016</w:t>
      </w:r>
      <w:r w:rsidR="00E06DFB" w:rsidRPr="00B21330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821BC" w:rsidRPr="00036486" w:rsidRDefault="000821BC" w:rsidP="0066063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0821BC" w:rsidRPr="00036486" w:rsidSect="00E5289B">
      <w:pgSz w:w="16838" w:h="11906" w:orient="landscape"/>
      <w:pgMar w:top="312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dver Gothi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WindCTT">
    <w:panose1 w:val="05020000000000000000"/>
    <w:charset w:val="CC"/>
    <w:family w:val="roman"/>
    <w:pitch w:val="variable"/>
    <w:sig w:usb0="00000203" w:usb1="00000000" w:usb2="00000000" w:usb3="00000000" w:csb0="00000005" w:csb1="00000000"/>
  </w:font>
  <w:font w:name="AG_Souveni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ankir-Retro">
    <w:panose1 w:val="02000606050000020004"/>
    <w:charset w:val="CC"/>
    <w:family w:val="auto"/>
    <w:pitch w:val="variable"/>
    <w:sig w:usb0="80000203" w:usb1="40002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6CE1"/>
    <w:multiLevelType w:val="hybridMultilevel"/>
    <w:tmpl w:val="EA00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21E"/>
    <w:multiLevelType w:val="hybridMultilevel"/>
    <w:tmpl w:val="AE28B96C"/>
    <w:lvl w:ilvl="0" w:tplc="87A4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744B2"/>
    <w:multiLevelType w:val="multilevel"/>
    <w:tmpl w:val="235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C"/>
    <w:rsid w:val="00034B2A"/>
    <w:rsid w:val="00036486"/>
    <w:rsid w:val="000769FB"/>
    <w:rsid w:val="000821BC"/>
    <w:rsid w:val="000A4789"/>
    <w:rsid w:val="000E509B"/>
    <w:rsid w:val="00267AD2"/>
    <w:rsid w:val="002A0672"/>
    <w:rsid w:val="002A1151"/>
    <w:rsid w:val="0039770F"/>
    <w:rsid w:val="003D5C7F"/>
    <w:rsid w:val="00445C68"/>
    <w:rsid w:val="00525E60"/>
    <w:rsid w:val="005961A8"/>
    <w:rsid w:val="006149A7"/>
    <w:rsid w:val="00660634"/>
    <w:rsid w:val="00672268"/>
    <w:rsid w:val="00737D10"/>
    <w:rsid w:val="00892DB6"/>
    <w:rsid w:val="00946388"/>
    <w:rsid w:val="00AB549C"/>
    <w:rsid w:val="00B21330"/>
    <w:rsid w:val="00B73ED5"/>
    <w:rsid w:val="00C8249A"/>
    <w:rsid w:val="00D112BC"/>
    <w:rsid w:val="00D843C1"/>
    <w:rsid w:val="00DB0766"/>
    <w:rsid w:val="00DC5478"/>
    <w:rsid w:val="00DD0CFD"/>
    <w:rsid w:val="00E06DFB"/>
    <w:rsid w:val="00E37CAA"/>
    <w:rsid w:val="00E5289B"/>
    <w:rsid w:val="00ED454B"/>
    <w:rsid w:val="00F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batya.ru/files/2014/05/papy_voina_3.jpeg" TargetMode="External"/><Relationship Id="rId13" Type="http://schemas.openxmlformats.org/officeDocument/2006/relationships/hyperlink" Target="http://lib.ru/PROZA/SHOLOHOW/sudbache.txt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rusbat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res.ru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knigirossii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Моргунова Ирина</cp:lastModifiedBy>
  <cp:revision>19</cp:revision>
  <cp:lastPrinted>2016-08-04T09:33:00Z</cp:lastPrinted>
  <dcterms:created xsi:type="dcterms:W3CDTF">2015-02-16T05:48:00Z</dcterms:created>
  <dcterms:modified xsi:type="dcterms:W3CDTF">2016-09-24T09:50:00Z</dcterms:modified>
</cp:coreProperties>
</file>